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67E58" w14:textId="0EB0DF88" w:rsidR="001F3349" w:rsidRPr="00D203BF" w:rsidRDefault="001F3349" w:rsidP="00D203BF">
      <w:pPr>
        <w:spacing w:after="0" w:line="360" w:lineRule="auto"/>
        <w:jc w:val="center"/>
        <w:rPr>
          <w:rFonts w:ascii="Arial" w:hAnsi="Arial" w:cs="Arial"/>
          <w:b/>
          <w:bCs/>
          <w:sz w:val="28"/>
          <w:szCs w:val="28"/>
        </w:rPr>
      </w:pPr>
      <w:r w:rsidRPr="00D203BF">
        <w:rPr>
          <w:rFonts w:ascii="Arial" w:hAnsi="Arial" w:cs="Arial"/>
          <w:b/>
          <w:bCs/>
          <w:sz w:val="28"/>
          <w:szCs w:val="28"/>
        </w:rPr>
        <w:t>Άρθρο 65</w:t>
      </w:r>
      <w:r w:rsidR="001603F8" w:rsidRPr="00D203BF">
        <w:rPr>
          <w:rFonts w:ascii="Arial" w:hAnsi="Arial" w:cs="Arial"/>
          <w:b/>
          <w:bCs/>
          <w:sz w:val="28"/>
          <w:szCs w:val="28"/>
        </w:rPr>
        <w:t>, Ν.4688/2020</w:t>
      </w:r>
    </w:p>
    <w:p w14:paraId="2E736611" w14:textId="327C16D6" w:rsidR="001F3349" w:rsidRDefault="001F3349" w:rsidP="001F3349">
      <w:pPr>
        <w:spacing w:after="0" w:line="360" w:lineRule="auto"/>
        <w:jc w:val="both"/>
        <w:rPr>
          <w:rFonts w:ascii="Arial" w:hAnsi="Arial" w:cs="Arial"/>
          <w:b/>
          <w:bCs/>
          <w:sz w:val="24"/>
          <w:szCs w:val="24"/>
        </w:rPr>
      </w:pPr>
      <w:r w:rsidRPr="00D203BF">
        <w:rPr>
          <w:rFonts w:ascii="Arial" w:hAnsi="Arial" w:cs="Arial"/>
          <w:b/>
          <w:bCs/>
          <w:sz w:val="24"/>
          <w:szCs w:val="24"/>
        </w:rPr>
        <w:t xml:space="preserve">Ρυθμίσεις για την ανάπτυξη τραπεζοκαθισμάτων σε κοινοχρήστους χώρους από καταστήματα υγειονομικού ενδιαφέροντος (ΚΥΕ) </w:t>
      </w:r>
    </w:p>
    <w:p w14:paraId="5D84CC95" w14:textId="77777777" w:rsidR="00D203BF" w:rsidRPr="00D203BF" w:rsidRDefault="00D203BF" w:rsidP="001F3349">
      <w:pPr>
        <w:spacing w:after="0" w:line="360" w:lineRule="auto"/>
        <w:jc w:val="both"/>
        <w:rPr>
          <w:rFonts w:ascii="Arial" w:hAnsi="Arial" w:cs="Arial"/>
          <w:b/>
          <w:bCs/>
          <w:sz w:val="24"/>
          <w:szCs w:val="24"/>
        </w:rPr>
      </w:pPr>
    </w:p>
    <w:p w14:paraId="7A48B670" w14:textId="5A1A621C" w:rsidR="001F3349" w:rsidRPr="00D203BF" w:rsidRDefault="001F3349" w:rsidP="001F3349">
      <w:pPr>
        <w:spacing w:after="0" w:line="360" w:lineRule="auto"/>
        <w:jc w:val="both"/>
        <w:rPr>
          <w:rFonts w:ascii="Arial" w:hAnsi="Arial" w:cs="Arial"/>
          <w:sz w:val="24"/>
          <w:szCs w:val="24"/>
        </w:rPr>
      </w:pPr>
      <w:r w:rsidRPr="00D203BF">
        <w:rPr>
          <w:rFonts w:ascii="Arial" w:hAnsi="Arial" w:cs="Arial"/>
          <w:b/>
          <w:bCs/>
          <w:sz w:val="24"/>
          <w:szCs w:val="24"/>
        </w:rPr>
        <w:t>1.</w:t>
      </w:r>
      <w:r w:rsidRPr="00D203BF">
        <w:rPr>
          <w:rFonts w:ascii="Arial" w:hAnsi="Arial" w:cs="Arial"/>
          <w:sz w:val="24"/>
          <w:szCs w:val="24"/>
        </w:rPr>
        <w:t xml:space="preserve"> Έως τις 30.11.2020, με απόφαση της υπηρεσίας του οικείου δήμου που είναι αρμόδια για τη διαχείριση χρήσης κοινοχρήστου χώρου, υπό την επιφύλαξη του ν. 3028/2002 (Α΄ 153) και κατά παρέκκλιση κάθε άλλης διάταξης, δύναται να παραχωρείται ατελώς, πέραν του αναλογούντος και </w:t>
      </w:r>
      <w:proofErr w:type="spellStart"/>
      <w:r w:rsidRPr="00D203BF">
        <w:rPr>
          <w:rFonts w:ascii="Arial" w:hAnsi="Arial" w:cs="Arial"/>
          <w:sz w:val="24"/>
          <w:szCs w:val="24"/>
        </w:rPr>
        <w:t>προβλεπομένου</w:t>
      </w:r>
      <w:proofErr w:type="spellEnd"/>
      <w:r w:rsidRPr="00D203BF">
        <w:rPr>
          <w:rFonts w:ascii="Arial" w:hAnsi="Arial" w:cs="Arial"/>
          <w:sz w:val="24"/>
          <w:szCs w:val="24"/>
        </w:rPr>
        <w:t xml:space="preserve"> στην άδεια χρήσης κοινοχρήστου χώρου, πρόσθετος κοινόχρηστος χώρος για ανάπτυξη τραπεζοκαθισμάτων, ο οποίος μπορεί να εκτείνεται σε κοινόχρηστο χώρο, συνεχόμενο ή μη της υφιστάμενης παραχώρησης, ύστερα από αίτηση του ενδιαφερόμενου και υπό την προϋπόθεση ότι δεν θίγονται δικαιώματα έτερων δικαιούμενων της χρήσης αυτού. Ο παραχωρούμενος χώρος μπορεί να εκτείνεται μέχρι του διπλάσιου του χώρου της αρχικής παραχώρησης ή να είναι ικανός για την ανάπτυξη του ίδιου αριθμού τραπεζοκαθισμάτων που προβλέπονται στην ήδη κατεχόμενη άδεια χρήσης, και πάντως δεν μπορεί να είναι τριπλάσιος από την αρχική παραχώρηση. Η αίτηση μπορεί να υποβάλλεται ηλεκτρονικά. Προκειμένου περί πλατειών, στις οποίες προβάλλονται καταστήματα υγειονομικού ενδιαφέροντος, η πρόσθετη παραχώρηση χώρου γίνεται κατ’ εφαρμογή των </w:t>
      </w:r>
      <w:proofErr w:type="spellStart"/>
      <w:r w:rsidRPr="00D203BF">
        <w:rPr>
          <w:rFonts w:ascii="Arial" w:hAnsi="Arial" w:cs="Arial"/>
          <w:sz w:val="24"/>
          <w:szCs w:val="24"/>
        </w:rPr>
        <w:t>προβλεπομένων</w:t>
      </w:r>
      <w:proofErr w:type="spellEnd"/>
      <w:r w:rsidRPr="00D203BF">
        <w:rPr>
          <w:rFonts w:ascii="Arial" w:hAnsi="Arial" w:cs="Arial"/>
          <w:sz w:val="24"/>
          <w:szCs w:val="24"/>
        </w:rPr>
        <w:t xml:space="preserve"> στην παρ. 5 του άρθρου 13 του 24.9/20.10.1958 βασιλικού διατάγματος (Α΄ 171). </w:t>
      </w:r>
      <w:r w:rsidRPr="00D203BF">
        <w:rPr>
          <w:rFonts w:ascii="Arial" w:hAnsi="Arial" w:cs="Arial"/>
          <w:b/>
          <w:bCs/>
          <w:sz w:val="24"/>
          <w:szCs w:val="24"/>
        </w:rPr>
        <w:t xml:space="preserve">Προκειμένου </w:t>
      </w:r>
      <w:bookmarkStart w:id="0" w:name="_Hlk41577089"/>
      <w:r w:rsidRPr="00D203BF">
        <w:rPr>
          <w:rFonts w:ascii="Arial" w:hAnsi="Arial" w:cs="Arial"/>
          <w:b/>
          <w:bCs/>
          <w:sz w:val="24"/>
          <w:szCs w:val="24"/>
        </w:rPr>
        <w:t xml:space="preserve">περί οδών, η παραχώρηση χρήσης τους λαμβάνει χώρα ύστερα από γνώμη της αρμόδιας Αστυνομικής Αρχής και αφορά το τμήμα προ των καταστημάτων ή στην προβολή αυτών. </w:t>
      </w:r>
      <w:bookmarkEnd w:id="0"/>
      <w:r w:rsidRPr="00D203BF">
        <w:rPr>
          <w:rFonts w:ascii="Arial" w:hAnsi="Arial" w:cs="Arial"/>
          <w:sz w:val="24"/>
          <w:szCs w:val="24"/>
        </w:rPr>
        <w:t xml:space="preserve">Για τους λοιπούς κοινόχρηστους χώρους ισχύει αναλόγως το άρθρο 13 του ως άνω βασιλικού διατάγματος. Δεν είναι δυνατή η ανάπτυξη μόνιμων ή προσωρινών σταθερών κατασκευών, καθώς και η εγκατάσταση ηχείων, στον χώρο που παραχωρείται σύμφωνα με τις διατάξεις του άρθρου αυτού. </w:t>
      </w:r>
    </w:p>
    <w:p w14:paraId="533C430A" w14:textId="77777777" w:rsidR="001F3349" w:rsidRPr="00D203BF" w:rsidRDefault="001F3349" w:rsidP="001F3349">
      <w:pPr>
        <w:spacing w:after="0" w:line="360" w:lineRule="auto"/>
        <w:jc w:val="both"/>
        <w:rPr>
          <w:rFonts w:ascii="Arial" w:hAnsi="Arial" w:cs="Arial"/>
          <w:sz w:val="24"/>
          <w:szCs w:val="24"/>
        </w:rPr>
      </w:pPr>
      <w:r w:rsidRPr="00D203BF">
        <w:rPr>
          <w:rFonts w:ascii="Arial" w:hAnsi="Arial" w:cs="Arial"/>
          <w:b/>
          <w:bCs/>
          <w:sz w:val="24"/>
          <w:szCs w:val="24"/>
        </w:rPr>
        <w:t>2.</w:t>
      </w:r>
      <w:r w:rsidRPr="00D203BF">
        <w:rPr>
          <w:rFonts w:ascii="Arial" w:hAnsi="Arial" w:cs="Arial"/>
          <w:sz w:val="24"/>
          <w:szCs w:val="24"/>
        </w:rPr>
        <w:t xml:space="preserve"> Υπό την επιφύλαξη της παρ. 7 του άρθρου 13 του 24.9/20.10.1958 βασιλικού διατάγματος, για τη χορήγηση της αδείας χρήσης πρόσθετου χώρου </w:t>
      </w:r>
      <w:r w:rsidRPr="00D203BF">
        <w:rPr>
          <w:rFonts w:ascii="Arial" w:hAnsi="Arial" w:cs="Arial"/>
          <w:b/>
          <w:bCs/>
          <w:sz w:val="24"/>
          <w:szCs w:val="24"/>
        </w:rPr>
        <w:t>λαμβάνονται υπόψη, ιδίως, η ακώλυτη διέλευση πεζών και οχημάτων, καθώς και η προστασία των διαβάσεων των ατόμων με αναπηρία και εμποδιζόμενων ατόμων (</w:t>
      </w:r>
      <w:proofErr w:type="spellStart"/>
      <w:r w:rsidRPr="00D203BF">
        <w:rPr>
          <w:rFonts w:ascii="Arial" w:hAnsi="Arial" w:cs="Arial"/>
          <w:b/>
          <w:bCs/>
          <w:sz w:val="24"/>
          <w:szCs w:val="24"/>
        </w:rPr>
        <w:t>ΑμεΑ</w:t>
      </w:r>
      <w:proofErr w:type="spellEnd"/>
      <w:r w:rsidRPr="00D203BF">
        <w:rPr>
          <w:rFonts w:ascii="Arial" w:hAnsi="Arial" w:cs="Arial"/>
          <w:b/>
          <w:bCs/>
          <w:sz w:val="24"/>
          <w:szCs w:val="24"/>
        </w:rPr>
        <w:t>),</w:t>
      </w:r>
      <w:r w:rsidRPr="00D203BF">
        <w:rPr>
          <w:rFonts w:ascii="Arial" w:hAnsi="Arial" w:cs="Arial"/>
          <w:sz w:val="24"/>
          <w:szCs w:val="24"/>
        </w:rPr>
        <w:t xml:space="preserve"> βάσει των διατάξεων της υπ’ </w:t>
      </w:r>
      <w:proofErr w:type="spellStart"/>
      <w:r w:rsidRPr="00D203BF">
        <w:rPr>
          <w:rFonts w:ascii="Arial" w:hAnsi="Arial" w:cs="Arial"/>
          <w:sz w:val="24"/>
          <w:szCs w:val="24"/>
        </w:rPr>
        <w:t>αριθμ</w:t>
      </w:r>
      <w:proofErr w:type="spellEnd"/>
      <w:r w:rsidRPr="00D203BF">
        <w:rPr>
          <w:rFonts w:ascii="Arial" w:hAnsi="Arial" w:cs="Arial"/>
          <w:sz w:val="24"/>
          <w:szCs w:val="24"/>
        </w:rPr>
        <w:t xml:space="preserve">. 52907/2009 απόφασης του Υπουργού Περιβάλλοντος και Κλιματικής Αλλαγής (Β΄ 2621). Σε κάθε περίπτωση, κατά την ανάπτυξη των τραπεζοκαθισμάτων, </w:t>
      </w:r>
      <w:r w:rsidRPr="00D203BF">
        <w:rPr>
          <w:rFonts w:ascii="Arial" w:hAnsi="Arial" w:cs="Arial"/>
          <w:sz w:val="24"/>
          <w:szCs w:val="24"/>
        </w:rPr>
        <w:lastRenderedPageBreak/>
        <w:t xml:space="preserve">καθώς και οποιωνδήποτε κινητών κατασκευών σκίασης σε κοινόχρηστους χώρους, πρέπει να εξασφαλίζεται και κατά την ανάπτυξη των τραπεζοκαθισμάτων η λωρίδα ελεύθερης όδευσης πεζών τουλάχιστον ενός μέτρου και πενήντα εκατοστών (1,50 μ.). Δεν επιτρέπεται ο παραχωρημένος επιπρόσθετος χώρος που καταλαμβάνουν τα τραπεζοκαθίσματα να επικαλύπτει τυχόν κατασκευασμένο, σύμφωνα με τις διατάξεις της υπ’ </w:t>
      </w:r>
      <w:proofErr w:type="spellStart"/>
      <w:r w:rsidRPr="00D203BF">
        <w:rPr>
          <w:rFonts w:ascii="Arial" w:hAnsi="Arial" w:cs="Arial"/>
          <w:sz w:val="24"/>
          <w:szCs w:val="24"/>
        </w:rPr>
        <w:t>αριθμ</w:t>
      </w:r>
      <w:proofErr w:type="spellEnd"/>
      <w:r w:rsidRPr="00D203BF">
        <w:rPr>
          <w:rFonts w:ascii="Arial" w:hAnsi="Arial" w:cs="Arial"/>
          <w:sz w:val="24"/>
          <w:szCs w:val="24"/>
        </w:rPr>
        <w:t xml:space="preserve">. 52907/2009 απόφασης του Υπουργού Περιβάλλοντος, Ενέργειας και Κλιματικής Αλλαγής, οδηγό όδευσης τυφλών. Επιπλέον, λαμβάνεται μέριμνα για την απρόσκοπτη πρόσβαση και λειτουργία εγκαταστάσεων των Οργανισμών Κοινής Ωφέλειας. Σε καμία περίπτωση οι προσωρινές διαμορφώσεις δεν εμποδίζουν τις εισόδους/εξόδους των παρόδιων κτιρίων, των χώρων στάθμευσης των παρακείμενων χρήσεων, τις απορροές των ομβρίων και τη διέλευση οχημάτων έκτακτης ανάγκης όπως προβλέπεται από την κείμενη νομοθεσία. </w:t>
      </w:r>
    </w:p>
    <w:p w14:paraId="67556C7A" w14:textId="77777777" w:rsidR="001F3349" w:rsidRPr="00D203BF" w:rsidRDefault="001F3349" w:rsidP="001F3349">
      <w:pPr>
        <w:spacing w:after="0" w:line="360" w:lineRule="auto"/>
        <w:jc w:val="both"/>
        <w:rPr>
          <w:rFonts w:ascii="Arial" w:hAnsi="Arial" w:cs="Arial"/>
          <w:sz w:val="24"/>
          <w:szCs w:val="24"/>
        </w:rPr>
      </w:pPr>
      <w:r w:rsidRPr="00D203BF">
        <w:rPr>
          <w:rFonts w:ascii="Arial" w:hAnsi="Arial" w:cs="Arial"/>
          <w:b/>
          <w:bCs/>
          <w:sz w:val="24"/>
          <w:szCs w:val="24"/>
        </w:rPr>
        <w:t>3.</w:t>
      </w:r>
      <w:r w:rsidRPr="00D203BF">
        <w:rPr>
          <w:rFonts w:ascii="Arial" w:hAnsi="Arial" w:cs="Arial"/>
          <w:sz w:val="24"/>
          <w:szCs w:val="24"/>
        </w:rPr>
        <w:t xml:space="preserve"> Στις περιπτώσεις που δεν είναι δυνατή η κατά την παρ. 1 παραχώρηση πρόσθετου χώρου, με απόφαση της οικείας οικονομικής επιτροπής επέρχεται μείωση των τελών χρήσης αναλογικά προς την επιβαλλόμενη μείωση του αριθμού των τραπεζοκαθισμάτων και πάντως όχι άνω του πενήντα τοις εκατό (50%). Εφόσον δεν είχε χορηγηθεί αρχικά άδεια χρήσης κοινοχρήστου χώρου, είναι δυνατή η χορήγηση κατά τις διατάξεις του άρθρου αυτού, άδειας για την ανάπτυξη αριθμού τραπεζοκαθισμάτων ίσου με την επιβαλλόμενη μείωση στον εσωτερικό ή </w:t>
      </w:r>
      <w:proofErr w:type="spellStart"/>
      <w:r w:rsidRPr="00D203BF">
        <w:rPr>
          <w:rFonts w:ascii="Arial" w:hAnsi="Arial" w:cs="Arial"/>
          <w:sz w:val="24"/>
          <w:szCs w:val="24"/>
        </w:rPr>
        <w:t>αύλιο</w:t>
      </w:r>
      <w:proofErr w:type="spellEnd"/>
      <w:r w:rsidRPr="00D203BF">
        <w:rPr>
          <w:rFonts w:ascii="Arial" w:hAnsi="Arial" w:cs="Arial"/>
          <w:sz w:val="24"/>
          <w:szCs w:val="24"/>
        </w:rPr>
        <w:t xml:space="preserve"> χώρο ή στο </w:t>
      </w:r>
      <w:proofErr w:type="spellStart"/>
      <w:r w:rsidRPr="00D203BF">
        <w:rPr>
          <w:rFonts w:ascii="Arial" w:hAnsi="Arial" w:cs="Arial"/>
          <w:sz w:val="24"/>
          <w:szCs w:val="24"/>
        </w:rPr>
        <w:t>προκήπιο</w:t>
      </w:r>
      <w:proofErr w:type="spellEnd"/>
      <w:r w:rsidRPr="00D203BF">
        <w:rPr>
          <w:rFonts w:ascii="Arial" w:hAnsi="Arial" w:cs="Arial"/>
          <w:sz w:val="24"/>
          <w:szCs w:val="24"/>
        </w:rPr>
        <w:t xml:space="preserve"> του καταστήματος. </w:t>
      </w:r>
    </w:p>
    <w:p w14:paraId="159DE793" w14:textId="77777777" w:rsidR="001F3349" w:rsidRPr="00D203BF" w:rsidRDefault="001F3349" w:rsidP="001F3349">
      <w:pPr>
        <w:spacing w:after="0" w:line="360" w:lineRule="auto"/>
        <w:jc w:val="both"/>
        <w:rPr>
          <w:rFonts w:ascii="Arial" w:hAnsi="Arial" w:cs="Arial"/>
          <w:sz w:val="24"/>
          <w:szCs w:val="24"/>
        </w:rPr>
      </w:pPr>
      <w:r w:rsidRPr="00D203BF">
        <w:rPr>
          <w:rFonts w:ascii="Arial" w:hAnsi="Arial" w:cs="Arial"/>
          <w:b/>
          <w:bCs/>
          <w:sz w:val="24"/>
          <w:szCs w:val="24"/>
        </w:rPr>
        <w:t>4.</w:t>
      </w:r>
      <w:r w:rsidRPr="00D203BF">
        <w:rPr>
          <w:rFonts w:ascii="Arial" w:hAnsi="Arial" w:cs="Arial"/>
          <w:sz w:val="24"/>
          <w:szCs w:val="24"/>
        </w:rPr>
        <w:t xml:space="preserve"> Με απόφαση του οικείου Δημάρχου είναι δυνατή </w:t>
      </w:r>
      <w:r w:rsidRPr="00D203BF">
        <w:rPr>
          <w:rFonts w:ascii="Arial" w:hAnsi="Arial" w:cs="Arial"/>
          <w:b/>
          <w:bCs/>
          <w:sz w:val="24"/>
          <w:szCs w:val="24"/>
        </w:rPr>
        <w:t xml:space="preserve">η συγκρότηση συνεργείων ελέγχου για την τήρηση των διατάξεων της νομοθεσίας για τη λειτουργία των ΚΥΕ, </w:t>
      </w:r>
      <w:r w:rsidRPr="00D203BF">
        <w:rPr>
          <w:rFonts w:ascii="Arial" w:hAnsi="Arial" w:cs="Arial"/>
          <w:sz w:val="24"/>
          <w:szCs w:val="24"/>
        </w:rPr>
        <w:t xml:space="preserve">συμπεριλαμβανομένου του ελέγχου για τα μέγιστα επιτρεπόμενα όρια </w:t>
      </w:r>
      <w:proofErr w:type="spellStart"/>
      <w:r w:rsidRPr="00D203BF">
        <w:rPr>
          <w:rFonts w:ascii="Arial" w:hAnsi="Arial" w:cs="Arial"/>
          <w:sz w:val="24"/>
          <w:szCs w:val="24"/>
        </w:rPr>
        <w:t>ηχοστάθμης</w:t>
      </w:r>
      <w:proofErr w:type="spellEnd"/>
      <w:r w:rsidRPr="00D203BF">
        <w:rPr>
          <w:rFonts w:ascii="Arial" w:hAnsi="Arial" w:cs="Arial"/>
          <w:sz w:val="24"/>
          <w:szCs w:val="24"/>
        </w:rPr>
        <w:t xml:space="preserve"> από τη χρήση μουσικής, τα οποία αποτελούνται από δημοτικούς υπαλλήλους και προσωπικό της Δημοτικής Αστυνομίας, εφόσον λειτουργεί Υπηρεσία Δημοτικής Αστυνομίας στον οικείο δήμο. Ελεγκτικές αρμοδιότητες άλλων Υπηρεσιών και Φορέων δεν θίγονται από τις διατάξεις του παρόντος. Με όμοια απόφαση συγκροτούνται συνεργεία από υπαλλήλους του οικείου δήμου για την αφαίρεση και περισυλλογή αντικειμένων πάσης φύσεως επί του αυθαιρέτως καταληφθέντος κοινόχρηστου χώρου. Στο προσωπικό των συνεργείων της παρούσας καταβάλλεται αποζημίωση υπερωριακής απασχόλησης και απασχόλησης κατά τη νύχτα και </w:t>
      </w:r>
      <w:r w:rsidRPr="00D203BF">
        <w:rPr>
          <w:rFonts w:ascii="Arial" w:hAnsi="Arial" w:cs="Arial"/>
          <w:sz w:val="24"/>
          <w:szCs w:val="24"/>
        </w:rPr>
        <w:lastRenderedPageBreak/>
        <w:t xml:space="preserve">κατά τις εξαιρέσιμες ημέρες, σύμφωνα με τα ισχύοντα στο άρθρο 20 του ν. 4354/2015 (Α΄ 176). </w:t>
      </w:r>
    </w:p>
    <w:p w14:paraId="02A5C928" w14:textId="77777777" w:rsidR="001F3349" w:rsidRPr="00D203BF" w:rsidRDefault="001F3349" w:rsidP="001F3349">
      <w:pPr>
        <w:spacing w:after="0" w:line="360" w:lineRule="auto"/>
        <w:jc w:val="both"/>
        <w:rPr>
          <w:rFonts w:ascii="Arial" w:hAnsi="Arial" w:cs="Arial"/>
          <w:b/>
          <w:bCs/>
          <w:sz w:val="24"/>
          <w:szCs w:val="24"/>
        </w:rPr>
      </w:pPr>
      <w:r w:rsidRPr="00D203BF">
        <w:rPr>
          <w:rFonts w:ascii="Arial" w:hAnsi="Arial" w:cs="Arial"/>
          <w:b/>
          <w:bCs/>
          <w:sz w:val="24"/>
          <w:szCs w:val="24"/>
        </w:rPr>
        <w:t>5.</w:t>
      </w:r>
      <w:r w:rsidRPr="00D203BF">
        <w:rPr>
          <w:rFonts w:ascii="Arial" w:hAnsi="Arial" w:cs="Arial"/>
          <w:sz w:val="24"/>
          <w:szCs w:val="24"/>
        </w:rPr>
        <w:t xml:space="preserve"> Σε περίπτωση αυθαίρετης χρήσης πέραν των με την παρ. 1 </w:t>
      </w:r>
      <w:proofErr w:type="spellStart"/>
      <w:r w:rsidRPr="00D203BF">
        <w:rPr>
          <w:rFonts w:ascii="Arial" w:hAnsi="Arial" w:cs="Arial"/>
          <w:sz w:val="24"/>
          <w:szCs w:val="24"/>
        </w:rPr>
        <w:t>παραχωρηθέντων</w:t>
      </w:r>
      <w:proofErr w:type="spellEnd"/>
      <w:r w:rsidRPr="00D203BF">
        <w:rPr>
          <w:rFonts w:ascii="Arial" w:hAnsi="Arial" w:cs="Arial"/>
          <w:sz w:val="24"/>
          <w:szCs w:val="24"/>
        </w:rPr>
        <w:t xml:space="preserve"> κοινόχρηστων χώρων, επιβάλλεται, με απόφαση του οικείου Δημάρχου, σε βάρος του παραβάτη πρόστιμο ίσο με το τέλος που αναλογεί στην παράνομη χρήση. </w:t>
      </w:r>
      <w:r w:rsidRPr="00D203BF">
        <w:rPr>
          <w:rFonts w:ascii="Arial" w:hAnsi="Arial" w:cs="Arial"/>
          <w:b/>
          <w:bCs/>
          <w:sz w:val="24"/>
          <w:szCs w:val="24"/>
        </w:rPr>
        <w:t xml:space="preserve">Με μέριμνα του οικείου δήμου απομακρύνονται αμέσως τα επιπλέον τραπεζοκαθίσματα ή τυχόν άλλα αντικείμενα. Εφόσον βεβαιωθεί δεύτερη παράβαση εντός τριών (3) μηνών, αφαιρείται η άδεια χρήσης κοινοχρήστου χώρου και επιβάλλεται προσωρινή διακοπή λειτουργίας του καταστήματος για τρεις (3) μήνες. </w:t>
      </w:r>
    </w:p>
    <w:p w14:paraId="292C89E2" w14:textId="77777777" w:rsidR="001F3349" w:rsidRPr="00D203BF" w:rsidRDefault="001F3349" w:rsidP="001F3349">
      <w:pPr>
        <w:spacing w:after="0" w:line="360" w:lineRule="auto"/>
        <w:jc w:val="both"/>
        <w:rPr>
          <w:rFonts w:ascii="Arial" w:hAnsi="Arial" w:cs="Arial"/>
          <w:sz w:val="24"/>
          <w:szCs w:val="24"/>
        </w:rPr>
      </w:pPr>
      <w:r w:rsidRPr="00D203BF">
        <w:rPr>
          <w:rFonts w:ascii="Arial" w:hAnsi="Arial" w:cs="Arial"/>
          <w:b/>
          <w:bCs/>
          <w:sz w:val="24"/>
          <w:szCs w:val="24"/>
        </w:rPr>
        <w:t>6.</w:t>
      </w:r>
      <w:r w:rsidRPr="00D203BF">
        <w:rPr>
          <w:rFonts w:ascii="Arial" w:hAnsi="Arial" w:cs="Arial"/>
          <w:sz w:val="24"/>
          <w:szCs w:val="24"/>
        </w:rPr>
        <w:t xml:space="preserve"> Κατά το διάστημα προσωρινής διακοπής λειτουργίας ΚΥΕ για λόγους αναγόμενους σε παραβάσεις της κείμενης νομοθεσίας, δεν είναι δυνατή η ίδρυση και έναρξη λειτουργίας άλλου καταστήματος υγειονομικού ενδιαφέροντος στην ίδια τοποθεσία. </w:t>
      </w:r>
    </w:p>
    <w:p w14:paraId="2F40DD3A" w14:textId="27C788BD" w:rsidR="00D16DEA" w:rsidRDefault="001F3349" w:rsidP="001F3349">
      <w:pPr>
        <w:spacing w:after="0" w:line="360" w:lineRule="auto"/>
        <w:jc w:val="both"/>
        <w:rPr>
          <w:rFonts w:ascii="Arial" w:hAnsi="Arial" w:cs="Arial"/>
          <w:sz w:val="24"/>
          <w:szCs w:val="24"/>
        </w:rPr>
      </w:pPr>
      <w:r w:rsidRPr="00D203BF">
        <w:rPr>
          <w:rFonts w:ascii="Arial" w:hAnsi="Arial" w:cs="Arial"/>
          <w:b/>
          <w:bCs/>
          <w:sz w:val="24"/>
          <w:szCs w:val="24"/>
        </w:rPr>
        <w:t>7.</w:t>
      </w:r>
      <w:r w:rsidRPr="00D203BF">
        <w:rPr>
          <w:rFonts w:ascii="Arial" w:hAnsi="Arial" w:cs="Arial"/>
          <w:sz w:val="24"/>
          <w:szCs w:val="24"/>
        </w:rPr>
        <w:t xml:space="preserve"> Για επιτακτικούς λόγους αντιμετώπισης σοβαρού κινδύνου δημόσιας υγείας που συνίσταται στη μείωση του κινδύνου διασποράς του κορωνοϊού COVID-19, επιβάλλονται ως μέτρα πρόληψης και για το απολύτως αναγκαίο χρονικό διάστημα, προσωρινά κυκλοφοριακά μέτρα και ρυθμίσεις αύξησης του χώρου για την εξυπηρέτηση των πεζών και των μετακινούμενων με ήπιες μορφές μετακίνησης. </w:t>
      </w:r>
      <w:r w:rsidRPr="00D203BF">
        <w:rPr>
          <w:rFonts w:ascii="Arial" w:hAnsi="Arial" w:cs="Arial"/>
          <w:b/>
          <w:bCs/>
          <w:sz w:val="24"/>
          <w:szCs w:val="24"/>
        </w:rPr>
        <w:t>Με απόφαση της Επιτροπής Ποιότητας Ζωής του οικείου δήμου</w:t>
      </w:r>
      <w:r w:rsidRPr="00D203BF">
        <w:rPr>
          <w:rFonts w:ascii="Arial" w:hAnsi="Arial" w:cs="Arial"/>
          <w:sz w:val="24"/>
          <w:szCs w:val="24"/>
        </w:rPr>
        <w:t xml:space="preserve"> ή της οικείας περιφέρειας, η οποία εκδίδεται κατά παρέκκλιση του άρθρου 52 του Κώδικα Οδικής Κυκλοφορίας (ν. 2696/1999, Α΄ 57) και του άρθρου 225 του ν. 3852/2010 (Α΄ 87), και ύστερα από μελέτη της Τεχνικής Υπηρεσίας, είναι δυνατή η απαγόρευση κυκλοφορίας οχημάτων σε οδούς αρμοδιότητάς τους, είτε για ορισμένες ώρες της ημέρας είτε για το σύνολο της ημέρας, καθώς και η προσωρινή απαγόρευση στάσης και στάθμευσης, </w:t>
      </w:r>
      <w:r w:rsidRPr="00D203BF">
        <w:rPr>
          <w:rFonts w:ascii="Arial" w:hAnsi="Arial" w:cs="Arial"/>
          <w:b/>
          <w:bCs/>
          <w:sz w:val="24"/>
          <w:szCs w:val="24"/>
        </w:rPr>
        <w:t xml:space="preserve">υπό την προϋπόθεση ακώλυτης διέλευσης οχημάτων άμεσης ανάγκης και διέλευσης/στάσης/στάθμευσης οχημάτων μονίμων κατοίκων και </w:t>
      </w:r>
      <w:proofErr w:type="spellStart"/>
      <w:r w:rsidRPr="00D203BF">
        <w:rPr>
          <w:rFonts w:ascii="Arial" w:hAnsi="Arial" w:cs="Arial"/>
          <w:b/>
          <w:bCs/>
          <w:sz w:val="24"/>
          <w:szCs w:val="24"/>
        </w:rPr>
        <w:t>ΑμεΑ</w:t>
      </w:r>
      <w:proofErr w:type="spellEnd"/>
      <w:r w:rsidRPr="00D203BF">
        <w:rPr>
          <w:rFonts w:ascii="Arial" w:hAnsi="Arial" w:cs="Arial"/>
          <w:b/>
          <w:bCs/>
          <w:sz w:val="24"/>
          <w:szCs w:val="24"/>
        </w:rPr>
        <w:t>.</w:t>
      </w:r>
      <w:r w:rsidRPr="00D203BF">
        <w:rPr>
          <w:rFonts w:ascii="Arial" w:hAnsi="Arial" w:cs="Arial"/>
          <w:sz w:val="24"/>
          <w:szCs w:val="24"/>
        </w:rPr>
        <w:t xml:space="preserve"> Με όμοια απόφαση είναι δυνατή η δημιουργία προσωρινών διαδρόμων κίνησης πεζών, προσωρινών διαδρόμων κίνησης ποδηλάτου και προσωρινή δημιουργία περιοχών ήπιας κυκλοφορίας ή δρόμων ήπιας κυκλοφορίας με μείωση του ορίου ταχύτητας στα τριάντα (30) </w:t>
      </w:r>
      <w:proofErr w:type="spellStart"/>
      <w:r w:rsidRPr="00D203BF">
        <w:rPr>
          <w:rFonts w:ascii="Arial" w:hAnsi="Arial" w:cs="Arial"/>
          <w:sz w:val="24"/>
          <w:szCs w:val="24"/>
        </w:rPr>
        <w:t>χλμ</w:t>
      </w:r>
      <w:proofErr w:type="spellEnd"/>
      <w:r w:rsidRPr="00D203BF">
        <w:rPr>
          <w:rFonts w:ascii="Arial" w:hAnsi="Arial" w:cs="Arial"/>
          <w:sz w:val="24"/>
          <w:szCs w:val="24"/>
        </w:rPr>
        <w:t>/ώρα, σε τοπικές οδούς ή σε περιοχές κατοικίας. Οι αποφάσεις της περίπτωσης αυτής ισχύουν μέχρι 30.11.2020.</w:t>
      </w:r>
    </w:p>
    <w:p w14:paraId="2CD586B7" w14:textId="169DDBF8" w:rsidR="00A83C1E" w:rsidRDefault="00A83C1E" w:rsidP="001F3349">
      <w:pPr>
        <w:spacing w:after="0" w:line="360" w:lineRule="auto"/>
        <w:jc w:val="both"/>
        <w:rPr>
          <w:rFonts w:ascii="Arial" w:hAnsi="Arial" w:cs="Arial"/>
          <w:sz w:val="24"/>
          <w:szCs w:val="24"/>
        </w:rPr>
      </w:pPr>
    </w:p>
    <w:p w14:paraId="410C897E" w14:textId="19037CCB" w:rsidR="00A83C1E" w:rsidRDefault="00A83C1E" w:rsidP="001F3349">
      <w:pPr>
        <w:spacing w:after="0" w:line="360" w:lineRule="auto"/>
        <w:jc w:val="both"/>
        <w:rPr>
          <w:rFonts w:ascii="Arial" w:hAnsi="Arial" w:cs="Arial"/>
          <w:sz w:val="24"/>
          <w:szCs w:val="24"/>
        </w:rPr>
      </w:pPr>
    </w:p>
    <w:p w14:paraId="35D73F4E" w14:textId="77777777" w:rsidR="00A83C1E" w:rsidRPr="001F3349" w:rsidRDefault="00A83C1E" w:rsidP="001F3349">
      <w:pPr>
        <w:spacing w:after="0" w:line="360" w:lineRule="auto"/>
        <w:jc w:val="both"/>
        <w:rPr>
          <w:rFonts w:ascii="Arial" w:hAnsi="Arial" w:cs="Arial"/>
          <w:sz w:val="24"/>
          <w:szCs w:val="24"/>
        </w:rPr>
      </w:pPr>
    </w:p>
    <w:p w14:paraId="729279E0" w14:textId="35B1C817" w:rsidR="00D16DEA" w:rsidRPr="00644039" w:rsidRDefault="00D16DEA" w:rsidP="00644039">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eastAsia="Times New Roman" w:hAnsi="Verdana" w:cs="Courier New"/>
          <w:color w:val="000000"/>
          <w:sz w:val="20"/>
          <w:szCs w:val="20"/>
          <w:lang w:eastAsia="el-GR"/>
        </w:rPr>
      </w:pPr>
      <w:r w:rsidRPr="00EF79A3">
        <w:rPr>
          <w:rFonts w:ascii="Verdana" w:eastAsia="Times New Roman" w:hAnsi="Verdana" w:cs="Courier New"/>
          <w:color w:val="000000"/>
          <w:sz w:val="20"/>
          <w:szCs w:val="20"/>
          <w:lang w:eastAsia="el-GR"/>
        </w:rPr>
        <w:t xml:space="preserve"> </w:t>
      </w:r>
    </w:p>
    <w:sectPr w:rsidR="00D16DEA" w:rsidRPr="00644039" w:rsidSect="00D203BF">
      <w:pgSz w:w="11906" w:h="16838"/>
      <w:pgMar w:top="1134"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21629C"/>
    <w:multiLevelType w:val="hybridMultilevel"/>
    <w:tmpl w:val="93D2457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42"/>
    <w:rsid w:val="000F06AF"/>
    <w:rsid w:val="00146E67"/>
    <w:rsid w:val="001603F8"/>
    <w:rsid w:val="001F3349"/>
    <w:rsid w:val="003742A3"/>
    <w:rsid w:val="00531EFC"/>
    <w:rsid w:val="005513F1"/>
    <w:rsid w:val="00580170"/>
    <w:rsid w:val="0060402B"/>
    <w:rsid w:val="00644039"/>
    <w:rsid w:val="00651B74"/>
    <w:rsid w:val="00683531"/>
    <w:rsid w:val="009D0364"/>
    <w:rsid w:val="009E260B"/>
    <w:rsid w:val="00A52176"/>
    <w:rsid w:val="00A83C1E"/>
    <w:rsid w:val="00A9591F"/>
    <w:rsid w:val="00AA4BE9"/>
    <w:rsid w:val="00B43F42"/>
    <w:rsid w:val="00C01003"/>
    <w:rsid w:val="00C30C55"/>
    <w:rsid w:val="00D16DEA"/>
    <w:rsid w:val="00D203BF"/>
    <w:rsid w:val="00DE67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7581"/>
  <w15:chartTrackingRefBased/>
  <w15:docId w15:val="{9F16BF55-5264-429C-B5E4-5EFC5240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170"/>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580170"/>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1041</Words>
  <Characters>5622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dc:creator>
  <cp:keywords/>
  <dc:description/>
  <cp:lastModifiedBy>Γιάννης</cp:lastModifiedBy>
  <cp:revision>16</cp:revision>
  <dcterms:created xsi:type="dcterms:W3CDTF">2020-05-17T13:00:00Z</dcterms:created>
  <dcterms:modified xsi:type="dcterms:W3CDTF">2020-06-03T15:18:00Z</dcterms:modified>
</cp:coreProperties>
</file>